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087358" w14:textId="77777777" w:rsidR="00AE375C" w:rsidRDefault="001D4589" w:rsidP="00AE375C">
      <w:pPr>
        <w:pStyle w:val="Szvegtrzs"/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AE375C">
        <w:rPr>
          <w:rFonts w:ascii="Calibri" w:hAnsi="Calibri" w:cs="Calibri"/>
          <w:b/>
          <w:bCs/>
          <w:sz w:val="22"/>
          <w:szCs w:val="22"/>
        </w:rPr>
        <w:t xml:space="preserve">Szombathely Megyei Jogú Város Önkormányzata Közgyűlésének </w:t>
      </w:r>
    </w:p>
    <w:p w14:paraId="0C9B2709" w14:textId="2E61A666" w:rsidR="004E0F5E" w:rsidRPr="00AE375C" w:rsidRDefault="00A569B1" w:rsidP="00AE375C">
      <w:pPr>
        <w:pStyle w:val="Szvegtrzs"/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17</w:t>
      </w:r>
      <w:r w:rsidR="001D4589" w:rsidRPr="00AE375C">
        <w:rPr>
          <w:rFonts w:ascii="Calibri" w:hAnsi="Calibri" w:cs="Calibri"/>
          <w:b/>
          <w:bCs/>
          <w:sz w:val="22"/>
          <w:szCs w:val="22"/>
        </w:rPr>
        <w:t>/</w:t>
      </w:r>
      <w:r w:rsidR="00AE375C">
        <w:rPr>
          <w:rFonts w:ascii="Calibri" w:hAnsi="Calibri" w:cs="Calibri"/>
          <w:b/>
          <w:bCs/>
          <w:sz w:val="22"/>
          <w:szCs w:val="22"/>
        </w:rPr>
        <w:t>2024.</w:t>
      </w:r>
      <w:r w:rsidR="001D4589" w:rsidRPr="00AE375C">
        <w:rPr>
          <w:rFonts w:ascii="Calibri" w:hAnsi="Calibri" w:cs="Calibri"/>
          <w:b/>
          <w:bCs/>
          <w:sz w:val="22"/>
          <w:szCs w:val="22"/>
        </w:rPr>
        <w:t xml:space="preserve"> (</w:t>
      </w:r>
      <w:r>
        <w:rPr>
          <w:rFonts w:ascii="Calibri" w:hAnsi="Calibri" w:cs="Calibri"/>
          <w:b/>
          <w:bCs/>
          <w:sz w:val="22"/>
          <w:szCs w:val="22"/>
        </w:rPr>
        <w:t>X.10</w:t>
      </w:r>
      <w:r w:rsidR="001D4589" w:rsidRPr="00AE375C">
        <w:rPr>
          <w:rFonts w:ascii="Calibri" w:hAnsi="Calibri" w:cs="Calibri"/>
          <w:b/>
          <w:bCs/>
          <w:sz w:val="22"/>
          <w:szCs w:val="22"/>
        </w:rPr>
        <w:t>.) önkormányzati rendelete</w:t>
      </w:r>
    </w:p>
    <w:p w14:paraId="37352C0F" w14:textId="77777777" w:rsidR="004E0F5E" w:rsidRPr="00AE375C" w:rsidRDefault="001D4589" w:rsidP="00AE375C">
      <w:pPr>
        <w:pStyle w:val="Szvegtrzs"/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AE375C">
        <w:rPr>
          <w:rFonts w:ascii="Calibri" w:hAnsi="Calibri" w:cs="Calibri"/>
          <w:b/>
          <w:bCs/>
          <w:sz w:val="22"/>
          <w:szCs w:val="22"/>
        </w:rPr>
        <w:t>a városi képviselők, bizottsági elnökök, tagok, valamint a tanácsnokok tiszteletdíjának, természetbeni juttatásainak megállapításáról szóló 19/2019. (X. 31.) önkormányzati rendelet módosításáról</w:t>
      </w:r>
    </w:p>
    <w:p w14:paraId="0DE8003D" w14:textId="77777777" w:rsidR="004E0F5E" w:rsidRPr="00AE375C" w:rsidRDefault="001D4589">
      <w:pPr>
        <w:pStyle w:val="Szvegtrzs"/>
        <w:spacing w:before="220"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AE375C">
        <w:rPr>
          <w:rFonts w:ascii="Calibri" w:hAnsi="Calibri" w:cs="Calibri"/>
          <w:sz w:val="22"/>
          <w:szCs w:val="22"/>
        </w:rPr>
        <w:t>Szombathely Megyei Jogú Város Önkormányzatának Közgyűlése a Magyarország helyi önkormányzatairól szóló 2011. évi CLXXXIX. törvény 143. § (4) bekezdés f) pontjában kapott felhatalmazás alapján, az Alaptörvény 32. cikk (1) bekezdés a) pontjában meghatározott feladatkörében eljárva a következőket rendeli el:</w:t>
      </w:r>
    </w:p>
    <w:p w14:paraId="185DCDE6" w14:textId="77777777" w:rsidR="004E0F5E" w:rsidRPr="00AE375C" w:rsidRDefault="001D4589">
      <w:pPr>
        <w:pStyle w:val="Szvegtrzs"/>
        <w:spacing w:before="240" w:after="24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AE375C">
        <w:rPr>
          <w:rFonts w:ascii="Calibri" w:hAnsi="Calibri" w:cs="Calibri"/>
          <w:b/>
          <w:bCs/>
          <w:sz w:val="22"/>
          <w:szCs w:val="22"/>
        </w:rPr>
        <w:t>1. §</w:t>
      </w:r>
    </w:p>
    <w:p w14:paraId="61B0AAB3" w14:textId="77777777" w:rsidR="004E0F5E" w:rsidRPr="00AE375C" w:rsidRDefault="001D4589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AE375C">
        <w:rPr>
          <w:rFonts w:ascii="Calibri" w:hAnsi="Calibri" w:cs="Calibri"/>
          <w:sz w:val="22"/>
          <w:szCs w:val="22"/>
        </w:rPr>
        <w:t>A városi képviselők, bizottsági elnökök, tagok, valamint a tanácsnokok tiszteletdíjának, természetbeni juttatásainak megállapításáról szóló 19/2019. (X.31.) önkormányzati rendelet 2. §-a helyébe a következő rendelkezés lép:</w:t>
      </w:r>
    </w:p>
    <w:p w14:paraId="51916D11" w14:textId="77777777" w:rsidR="004E0F5E" w:rsidRPr="00AE375C" w:rsidRDefault="001D4589">
      <w:pPr>
        <w:pStyle w:val="Szvegtrzs"/>
        <w:spacing w:before="240" w:after="24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AE375C">
        <w:rPr>
          <w:rFonts w:ascii="Calibri" w:hAnsi="Calibri" w:cs="Calibri"/>
          <w:b/>
          <w:bCs/>
          <w:sz w:val="22"/>
          <w:szCs w:val="22"/>
        </w:rPr>
        <w:t>„2. §</w:t>
      </w:r>
    </w:p>
    <w:p w14:paraId="53120F6C" w14:textId="77777777" w:rsidR="004E0F5E" w:rsidRPr="00AE375C" w:rsidRDefault="001D4589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AE375C">
        <w:rPr>
          <w:rFonts w:ascii="Calibri" w:hAnsi="Calibri" w:cs="Calibri"/>
          <w:sz w:val="22"/>
          <w:szCs w:val="22"/>
        </w:rPr>
        <w:t xml:space="preserve">(1) Az önkormányzati képviselő tiszteletdíja havonta bruttó </w:t>
      </w:r>
      <w:proofErr w:type="gramStart"/>
      <w:r w:rsidRPr="00AE375C">
        <w:rPr>
          <w:rFonts w:ascii="Calibri" w:hAnsi="Calibri" w:cs="Calibri"/>
          <w:sz w:val="22"/>
          <w:szCs w:val="22"/>
        </w:rPr>
        <w:t>350.000,-</w:t>
      </w:r>
      <w:proofErr w:type="gramEnd"/>
      <w:r w:rsidRPr="00AE375C">
        <w:rPr>
          <w:rFonts w:ascii="Calibri" w:hAnsi="Calibri" w:cs="Calibri"/>
          <w:sz w:val="22"/>
          <w:szCs w:val="22"/>
        </w:rPr>
        <w:t xml:space="preserve"> Ft.</w:t>
      </w:r>
    </w:p>
    <w:p w14:paraId="76E691CD" w14:textId="77777777" w:rsidR="004E0F5E" w:rsidRPr="00AE375C" w:rsidRDefault="001D4589">
      <w:pPr>
        <w:pStyle w:val="Szvegtrzs"/>
        <w:spacing w:before="240"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AE375C">
        <w:rPr>
          <w:rFonts w:ascii="Calibri" w:hAnsi="Calibri" w:cs="Calibri"/>
          <w:sz w:val="22"/>
          <w:szCs w:val="22"/>
        </w:rPr>
        <w:t xml:space="preserve">(2) Az önkormányzati képviselő tiszteletdíja valamennyi bizottsági tagsága után havonta bruttó </w:t>
      </w:r>
      <w:proofErr w:type="gramStart"/>
      <w:r w:rsidRPr="00AE375C">
        <w:rPr>
          <w:rFonts w:ascii="Calibri" w:hAnsi="Calibri" w:cs="Calibri"/>
          <w:sz w:val="22"/>
          <w:szCs w:val="22"/>
        </w:rPr>
        <w:t>100.000,-</w:t>
      </w:r>
      <w:proofErr w:type="gramEnd"/>
      <w:r w:rsidRPr="00AE375C">
        <w:rPr>
          <w:rFonts w:ascii="Calibri" w:hAnsi="Calibri" w:cs="Calibri"/>
          <w:sz w:val="22"/>
          <w:szCs w:val="22"/>
        </w:rPr>
        <w:t xml:space="preserve"> Ft összeggel növekszik.</w:t>
      </w:r>
    </w:p>
    <w:p w14:paraId="06745113" w14:textId="77777777" w:rsidR="004E0F5E" w:rsidRPr="00AE375C" w:rsidRDefault="001D4589">
      <w:pPr>
        <w:pStyle w:val="Szvegtrzs"/>
        <w:spacing w:before="240"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AE375C">
        <w:rPr>
          <w:rFonts w:ascii="Calibri" w:hAnsi="Calibri" w:cs="Calibri"/>
          <w:sz w:val="22"/>
          <w:szCs w:val="22"/>
        </w:rPr>
        <w:t xml:space="preserve">(3) Az önkormányzati képviselő tiszteletdíja havonta bruttó </w:t>
      </w:r>
      <w:proofErr w:type="gramStart"/>
      <w:r w:rsidRPr="00AE375C">
        <w:rPr>
          <w:rFonts w:ascii="Calibri" w:hAnsi="Calibri" w:cs="Calibri"/>
          <w:sz w:val="22"/>
          <w:szCs w:val="22"/>
        </w:rPr>
        <w:t>100.000,-</w:t>
      </w:r>
      <w:proofErr w:type="gramEnd"/>
      <w:r w:rsidRPr="00AE375C">
        <w:rPr>
          <w:rFonts w:ascii="Calibri" w:hAnsi="Calibri" w:cs="Calibri"/>
          <w:sz w:val="22"/>
          <w:szCs w:val="22"/>
        </w:rPr>
        <w:t xml:space="preserve"> Ft összeggel növekszik bizottságonként, amennyiben az önkormányzati képviselő bizottság elnöke.</w:t>
      </w:r>
    </w:p>
    <w:p w14:paraId="3756F316" w14:textId="77777777" w:rsidR="004E0F5E" w:rsidRPr="00AE375C" w:rsidRDefault="001D4589">
      <w:pPr>
        <w:pStyle w:val="Szvegtrzs"/>
        <w:spacing w:before="240"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AE375C">
        <w:rPr>
          <w:rFonts w:ascii="Calibri" w:hAnsi="Calibri" w:cs="Calibri"/>
          <w:sz w:val="22"/>
          <w:szCs w:val="22"/>
        </w:rPr>
        <w:t xml:space="preserve">(4) Az önkormányzati képviselő tiszteletdíja, amennyiben az önkormányzati képviselő tanácsnok, havonta bruttó </w:t>
      </w:r>
      <w:proofErr w:type="gramStart"/>
      <w:r w:rsidRPr="00AE375C">
        <w:rPr>
          <w:rFonts w:ascii="Calibri" w:hAnsi="Calibri" w:cs="Calibri"/>
          <w:sz w:val="22"/>
          <w:szCs w:val="22"/>
        </w:rPr>
        <w:t>500.000,-</w:t>
      </w:r>
      <w:proofErr w:type="gramEnd"/>
      <w:r w:rsidRPr="00AE375C">
        <w:rPr>
          <w:rFonts w:ascii="Calibri" w:hAnsi="Calibri" w:cs="Calibri"/>
          <w:sz w:val="22"/>
          <w:szCs w:val="22"/>
        </w:rPr>
        <w:t xml:space="preserve"> Ft összeggel növekszik.</w:t>
      </w:r>
    </w:p>
    <w:p w14:paraId="1DB85AC7" w14:textId="77777777" w:rsidR="004E0F5E" w:rsidRPr="00AE375C" w:rsidRDefault="001D4589">
      <w:pPr>
        <w:pStyle w:val="Szvegtrzs"/>
        <w:spacing w:before="240"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AE375C">
        <w:rPr>
          <w:rFonts w:ascii="Calibri" w:hAnsi="Calibri" w:cs="Calibri"/>
          <w:sz w:val="22"/>
          <w:szCs w:val="22"/>
        </w:rPr>
        <w:t xml:space="preserve">(5) Az önkormányzati képviselő tiszteletdíja, amennyiben frakcióvezetői feladatokat is ellát, havonta bruttó </w:t>
      </w:r>
      <w:proofErr w:type="gramStart"/>
      <w:r w:rsidRPr="00AE375C">
        <w:rPr>
          <w:rFonts w:ascii="Calibri" w:hAnsi="Calibri" w:cs="Calibri"/>
          <w:sz w:val="22"/>
          <w:szCs w:val="22"/>
        </w:rPr>
        <w:t>350.000,-</w:t>
      </w:r>
      <w:proofErr w:type="gramEnd"/>
      <w:r w:rsidRPr="00AE375C">
        <w:rPr>
          <w:rFonts w:ascii="Calibri" w:hAnsi="Calibri" w:cs="Calibri"/>
          <w:sz w:val="22"/>
          <w:szCs w:val="22"/>
        </w:rPr>
        <w:t xml:space="preserve"> Ft összeggel növekszik.</w:t>
      </w:r>
    </w:p>
    <w:p w14:paraId="447F3838" w14:textId="77777777" w:rsidR="004E0F5E" w:rsidRPr="00AE375C" w:rsidRDefault="001D4589">
      <w:pPr>
        <w:pStyle w:val="Szvegtrzs"/>
        <w:spacing w:before="240"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AE375C">
        <w:rPr>
          <w:rFonts w:ascii="Calibri" w:hAnsi="Calibri" w:cs="Calibri"/>
          <w:sz w:val="22"/>
          <w:szCs w:val="22"/>
        </w:rPr>
        <w:t xml:space="preserve">(6) A bizottság nem képviselő tagjának tiszteletdíja valamennyi bizottsági tagsága után havonta bruttó </w:t>
      </w:r>
      <w:proofErr w:type="gramStart"/>
      <w:r w:rsidRPr="00AE375C">
        <w:rPr>
          <w:rFonts w:ascii="Calibri" w:hAnsi="Calibri" w:cs="Calibri"/>
          <w:sz w:val="22"/>
          <w:szCs w:val="22"/>
        </w:rPr>
        <w:t>100.000,-</w:t>
      </w:r>
      <w:proofErr w:type="gramEnd"/>
      <w:r w:rsidRPr="00AE375C">
        <w:rPr>
          <w:rFonts w:ascii="Calibri" w:hAnsi="Calibri" w:cs="Calibri"/>
          <w:sz w:val="22"/>
          <w:szCs w:val="22"/>
        </w:rPr>
        <w:t xml:space="preserve"> Ft.</w:t>
      </w:r>
    </w:p>
    <w:p w14:paraId="5F9C9176" w14:textId="77777777" w:rsidR="004E0F5E" w:rsidRPr="00AE375C" w:rsidRDefault="001D4589">
      <w:pPr>
        <w:pStyle w:val="Szvegtrzs"/>
        <w:spacing w:before="240"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AE375C">
        <w:rPr>
          <w:rFonts w:ascii="Calibri" w:hAnsi="Calibri" w:cs="Calibri"/>
          <w:sz w:val="22"/>
          <w:szCs w:val="22"/>
        </w:rPr>
        <w:t>(7) Az (1)-(6) bekezdésben rögzített tiszteletdíjak a KSH által a tárgyévet megelőző évre közzétett hivatalos fogyasztói árindexnek megfelelő mértékben emelkednek minden év március 1. napjától kezdődően.</w:t>
      </w:r>
    </w:p>
    <w:p w14:paraId="148542E6" w14:textId="77777777" w:rsidR="004E0F5E" w:rsidRPr="00AE375C" w:rsidRDefault="001D4589">
      <w:pPr>
        <w:pStyle w:val="Szvegtrzs"/>
        <w:spacing w:before="240" w:after="240" w:line="240" w:lineRule="auto"/>
        <w:jc w:val="both"/>
        <w:rPr>
          <w:rFonts w:ascii="Calibri" w:hAnsi="Calibri" w:cs="Calibri"/>
          <w:sz w:val="22"/>
          <w:szCs w:val="22"/>
        </w:rPr>
      </w:pPr>
      <w:r w:rsidRPr="00AE375C">
        <w:rPr>
          <w:rFonts w:ascii="Calibri" w:hAnsi="Calibri" w:cs="Calibri"/>
          <w:sz w:val="22"/>
          <w:szCs w:val="22"/>
        </w:rPr>
        <w:t>(8) Az önkormányzati képviselő, valamint a bizottság nem képviselő tagja e minőségéből eredő feladatainak ellátásával – így különös tekintettel a közgyűlésen, bizottsági ülésen való részvétellel – összefüggő munkabér-kiesésének megtérítésére a polgármesterhez címzett nyilatkozatával nyújthat be igényt. Az igénybejelentéshez csatolni kell a bérkiesésre vonatkozó munkáltatói igazolást.”</w:t>
      </w:r>
    </w:p>
    <w:p w14:paraId="57641BAA" w14:textId="77777777" w:rsidR="004E0F5E" w:rsidRPr="00AE375C" w:rsidRDefault="001D4589">
      <w:pPr>
        <w:pStyle w:val="Szvegtrzs"/>
        <w:spacing w:before="240" w:after="24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AE375C">
        <w:rPr>
          <w:rFonts w:ascii="Calibri" w:hAnsi="Calibri" w:cs="Calibri"/>
          <w:b/>
          <w:bCs/>
          <w:sz w:val="22"/>
          <w:szCs w:val="22"/>
        </w:rPr>
        <w:t>2. §</w:t>
      </w:r>
    </w:p>
    <w:p w14:paraId="368625BF" w14:textId="77777777" w:rsidR="004E0F5E" w:rsidRDefault="001D4589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AE375C">
        <w:rPr>
          <w:rFonts w:ascii="Calibri" w:hAnsi="Calibri" w:cs="Calibri"/>
          <w:sz w:val="22"/>
          <w:szCs w:val="22"/>
        </w:rPr>
        <w:t>Ez a rendelet 2024. október 11-én lép hatályba.</w:t>
      </w:r>
    </w:p>
    <w:p w14:paraId="694E412D" w14:textId="77777777" w:rsidR="00AE375C" w:rsidRDefault="00AE375C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2BF5D53B" w14:textId="77777777" w:rsidR="001D4589" w:rsidRDefault="001D4589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62BC7CED" w14:textId="77777777" w:rsidR="009C1FA8" w:rsidRDefault="009C1FA8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4FE7E4D0" w14:textId="77777777" w:rsidR="00AE375C" w:rsidRPr="00AE375C" w:rsidRDefault="00AE375C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W w:w="950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750"/>
        <w:gridCol w:w="4752"/>
      </w:tblGrid>
      <w:tr w:rsidR="004E0F5E" w:rsidRPr="00AE375C" w14:paraId="6C73991A" w14:textId="77777777" w:rsidTr="001D4589">
        <w:trPr>
          <w:trHeight w:val="791"/>
        </w:trPr>
        <w:tc>
          <w:tcPr>
            <w:tcW w:w="4750" w:type="dxa"/>
          </w:tcPr>
          <w:p w14:paraId="5362D3D2" w14:textId="77777777" w:rsidR="004E0F5E" w:rsidRPr="00AE375C" w:rsidRDefault="001D4589">
            <w:pPr>
              <w:pStyle w:val="Szvegtrzs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E375C">
              <w:rPr>
                <w:rFonts w:ascii="Calibri" w:hAnsi="Calibri" w:cs="Calibri"/>
                <w:b/>
                <w:bCs/>
                <w:sz w:val="22"/>
                <w:szCs w:val="22"/>
              </w:rPr>
              <w:t>/: Dr. Nemény András :/</w:t>
            </w:r>
            <w:r w:rsidRPr="00AE375C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polgármester</w:t>
            </w:r>
          </w:p>
        </w:tc>
        <w:tc>
          <w:tcPr>
            <w:tcW w:w="4752" w:type="dxa"/>
          </w:tcPr>
          <w:p w14:paraId="11650B6A" w14:textId="5E64AE93" w:rsidR="001D4589" w:rsidRPr="00AE375C" w:rsidRDefault="001D4589" w:rsidP="008C67FF">
            <w:pPr>
              <w:pStyle w:val="Szvegtrzs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E375C">
              <w:rPr>
                <w:rFonts w:ascii="Calibri" w:hAnsi="Calibri" w:cs="Calibri"/>
                <w:b/>
                <w:bCs/>
                <w:sz w:val="22"/>
                <w:szCs w:val="22"/>
              </w:rPr>
              <w:t>/: Dr. Károlyi Ákos :/</w:t>
            </w:r>
            <w:r w:rsidRPr="00AE375C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jegyző</w:t>
            </w:r>
          </w:p>
        </w:tc>
      </w:tr>
    </w:tbl>
    <w:p w14:paraId="16B752CC" w14:textId="77777777" w:rsidR="004E0F5E" w:rsidRDefault="004E0F5E" w:rsidP="001D4589">
      <w:pPr>
        <w:pStyle w:val="Szvegtrzs"/>
        <w:spacing w:after="0"/>
        <w:rPr>
          <w:rFonts w:ascii="Calibri" w:hAnsi="Calibri" w:cs="Calibri"/>
          <w:sz w:val="22"/>
          <w:szCs w:val="22"/>
        </w:rPr>
      </w:pPr>
    </w:p>
    <w:p w14:paraId="338D5680" w14:textId="77777777" w:rsidR="008C67FF" w:rsidRPr="008C67FF" w:rsidRDefault="008C67FF" w:rsidP="008C67FF">
      <w:pPr>
        <w:pStyle w:val="Szvegtrzs"/>
        <w:rPr>
          <w:rFonts w:ascii="Calibri" w:hAnsi="Calibri" w:cs="Calibri"/>
          <w:b/>
          <w:bCs/>
          <w:sz w:val="22"/>
          <w:szCs w:val="22"/>
        </w:rPr>
      </w:pPr>
      <w:r w:rsidRPr="008C67FF">
        <w:rPr>
          <w:rFonts w:ascii="Calibri" w:hAnsi="Calibri" w:cs="Calibri"/>
          <w:b/>
          <w:bCs/>
          <w:sz w:val="22"/>
          <w:szCs w:val="22"/>
        </w:rPr>
        <w:lastRenderedPageBreak/>
        <w:t>A rendelet a Polgármesteri Hivatal hirdetőtábláján történő kifüggesztés útján a mai napon kihirdetésre került.</w:t>
      </w:r>
    </w:p>
    <w:p w14:paraId="3240F657" w14:textId="121091FA" w:rsidR="008C67FF" w:rsidRDefault="008C67FF" w:rsidP="008C67FF">
      <w:pPr>
        <w:pStyle w:val="Szvegtrzs"/>
        <w:rPr>
          <w:rFonts w:ascii="Calibri" w:hAnsi="Calibri" w:cs="Calibri"/>
          <w:b/>
          <w:bCs/>
          <w:sz w:val="22"/>
          <w:szCs w:val="22"/>
        </w:rPr>
      </w:pPr>
      <w:r w:rsidRPr="008C67FF">
        <w:rPr>
          <w:rFonts w:ascii="Calibri" w:hAnsi="Calibri" w:cs="Calibri"/>
          <w:b/>
          <w:bCs/>
          <w:sz w:val="22"/>
          <w:szCs w:val="22"/>
        </w:rPr>
        <w:t xml:space="preserve">Szombathely, 2024. október </w:t>
      </w:r>
      <w:r>
        <w:rPr>
          <w:rFonts w:ascii="Calibri" w:hAnsi="Calibri" w:cs="Calibri"/>
          <w:b/>
          <w:bCs/>
          <w:sz w:val="22"/>
          <w:szCs w:val="22"/>
        </w:rPr>
        <w:t>10.</w:t>
      </w:r>
    </w:p>
    <w:p w14:paraId="2A352669" w14:textId="77777777" w:rsidR="008C67FF" w:rsidRPr="008C67FF" w:rsidRDefault="008C67FF" w:rsidP="008C67FF">
      <w:pPr>
        <w:pStyle w:val="Szvegtrzs"/>
        <w:rPr>
          <w:rFonts w:ascii="Calibri" w:hAnsi="Calibri" w:cs="Calibri"/>
          <w:b/>
          <w:bCs/>
          <w:sz w:val="22"/>
          <w:szCs w:val="22"/>
        </w:rPr>
      </w:pPr>
    </w:p>
    <w:p w14:paraId="6DFCDB94" w14:textId="77777777" w:rsidR="008C67FF" w:rsidRPr="008C67FF" w:rsidRDefault="008C67FF" w:rsidP="008C67FF">
      <w:pPr>
        <w:pStyle w:val="Szvegtrzs"/>
        <w:rPr>
          <w:rFonts w:ascii="Calibri" w:hAnsi="Calibri" w:cs="Calibri"/>
          <w:b/>
          <w:bCs/>
          <w:sz w:val="22"/>
          <w:szCs w:val="22"/>
        </w:rPr>
      </w:pPr>
    </w:p>
    <w:p w14:paraId="1880AE96" w14:textId="77777777" w:rsidR="008C67FF" w:rsidRPr="008C67FF" w:rsidRDefault="008C67FF" w:rsidP="008C67FF">
      <w:pPr>
        <w:pStyle w:val="Szvegtrzs"/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8C67FF"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                                       </w:t>
      </w:r>
      <w:r w:rsidRPr="008C67FF">
        <w:rPr>
          <w:rFonts w:ascii="Calibri" w:hAnsi="Calibri" w:cs="Calibri"/>
          <w:b/>
          <w:bCs/>
          <w:sz w:val="22"/>
          <w:szCs w:val="22"/>
        </w:rPr>
        <w:tab/>
      </w:r>
      <w:r w:rsidRPr="008C67FF">
        <w:rPr>
          <w:rFonts w:ascii="Calibri" w:hAnsi="Calibri" w:cs="Calibri"/>
          <w:b/>
          <w:bCs/>
          <w:sz w:val="22"/>
          <w:szCs w:val="22"/>
        </w:rPr>
        <w:tab/>
      </w:r>
      <w:r w:rsidRPr="008C67FF">
        <w:rPr>
          <w:rFonts w:ascii="Calibri" w:hAnsi="Calibri" w:cs="Calibri"/>
          <w:b/>
          <w:bCs/>
          <w:sz w:val="22"/>
          <w:szCs w:val="22"/>
        </w:rPr>
        <w:tab/>
      </w:r>
      <w:r w:rsidRPr="008C67FF">
        <w:rPr>
          <w:rFonts w:ascii="Calibri" w:hAnsi="Calibri" w:cs="Calibri"/>
          <w:b/>
          <w:bCs/>
          <w:sz w:val="22"/>
          <w:szCs w:val="22"/>
        </w:rPr>
        <w:tab/>
        <w:t xml:space="preserve"> /: Dr. Károlyi Ákos :/</w:t>
      </w:r>
    </w:p>
    <w:p w14:paraId="1BB660AC" w14:textId="1ED5A09E" w:rsidR="008C67FF" w:rsidRPr="008C67FF" w:rsidRDefault="008C67FF" w:rsidP="008C67FF">
      <w:pPr>
        <w:pStyle w:val="Szvegtrzs"/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8C67FF"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                                                    </w:t>
      </w:r>
      <w:r w:rsidRPr="008C67FF">
        <w:rPr>
          <w:rFonts w:ascii="Calibri" w:hAnsi="Calibri" w:cs="Calibri"/>
          <w:b/>
          <w:bCs/>
          <w:sz w:val="22"/>
          <w:szCs w:val="22"/>
        </w:rPr>
        <w:tab/>
      </w:r>
      <w:r w:rsidRPr="008C67FF">
        <w:rPr>
          <w:rFonts w:ascii="Calibri" w:hAnsi="Calibri" w:cs="Calibri"/>
          <w:b/>
          <w:bCs/>
          <w:sz w:val="22"/>
          <w:szCs w:val="22"/>
        </w:rPr>
        <w:tab/>
      </w:r>
      <w:r w:rsidRPr="008C67FF">
        <w:rPr>
          <w:rFonts w:ascii="Calibri" w:hAnsi="Calibri" w:cs="Calibri"/>
          <w:b/>
          <w:bCs/>
          <w:sz w:val="22"/>
          <w:szCs w:val="22"/>
        </w:rPr>
        <w:tab/>
      </w:r>
      <w:r w:rsidRPr="008C67FF">
        <w:rPr>
          <w:rFonts w:ascii="Calibri" w:hAnsi="Calibri" w:cs="Calibri"/>
          <w:b/>
          <w:bCs/>
          <w:sz w:val="22"/>
          <w:szCs w:val="22"/>
        </w:rPr>
        <w:tab/>
        <w:t>jegyző</w:t>
      </w:r>
    </w:p>
    <w:p w14:paraId="3EA77875" w14:textId="77777777" w:rsidR="008C67FF" w:rsidRPr="008C67FF" w:rsidRDefault="008C67FF" w:rsidP="008C67FF">
      <w:pPr>
        <w:pStyle w:val="Szvegtrzs"/>
        <w:rPr>
          <w:rFonts w:ascii="Calibri" w:hAnsi="Calibri" w:cs="Calibri"/>
          <w:sz w:val="22"/>
          <w:szCs w:val="22"/>
        </w:rPr>
      </w:pPr>
    </w:p>
    <w:p w14:paraId="6BBB0861" w14:textId="77777777" w:rsidR="008C67FF" w:rsidRPr="00AE375C" w:rsidRDefault="008C67FF" w:rsidP="001D4589">
      <w:pPr>
        <w:pStyle w:val="Szvegtrzs"/>
        <w:spacing w:after="0"/>
        <w:rPr>
          <w:rFonts w:ascii="Calibri" w:hAnsi="Calibri" w:cs="Calibri"/>
          <w:sz w:val="22"/>
          <w:szCs w:val="22"/>
        </w:rPr>
      </w:pPr>
    </w:p>
    <w:sectPr w:rsidR="008C67FF" w:rsidRPr="00AE375C">
      <w:footerReference w:type="default" r:id="rId10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83DA55" w14:textId="77777777" w:rsidR="001D4589" w:rsidRDefault="001D4589">
      <w:r>
        <w:separator/>
      </w:r>
    </w:p>
  </w:endnote>
  <w:endnote w:type="continuationSeparator" w:id="0">
    <w:p w14:paraId="3F10C4F5" w14:textId="77777777" w:rsidR="001D4589" w:rsidRDefault="001D4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1"/>
    <w:family w:val="roman"/>
    <w:pitch w:val="variable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Arial Unicode MS"/>
    <w:charset w:val="02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4C8D92" w14:textId="77777777" w:rsidR="004E0F5E" w:rsidRDefault="001D4589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4FB39C" w14:textId="77777777" w:rsidR="001D4589" w:rsidRDefault="001D4589">
      <w:r>
        <w:separator/>
      </w:r>
    </w:p>
  </w:footnote>
  <w:footnote w:type="continuationSeparator" w:id="0">
    <w:p w14:paraId="7198CCBA" w14:textId="77777777" w:rsidR="001D4589" w:rsidRDefault="001D45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2E0154"/>
    <w:multiLevelType w:val="multilevel"/>
    <w:tmpl w:val="5D6669DC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1862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F5E"/>
    <w:rsid w:val="00143D8C"/>
    <w:rsid w:val="001D4589"/>
    <w:rsid w:val="004E0F5E"/>
    <w:rsid w:val="006B0284"/>
    <w:rsid w:val="008C67FF"/>
    <w:rsid w:val="009C1FA8"/>
    <w:rsid w:val="00A569B1"/>
    <w:rsid w:val="00AE375C"/>
    <w:rsid w:val="00FC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02F7F"/>
  <w15:docId w15:val="{69A1DB87-DB68-45E0-9070-4C531584D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lfej">
    <w:name w:val="header"/>
    <w:basedOn w:val="Norml"/>
    <w:link w:val="lfejChar"/>
    <w:uiPriority w:val="99"/>
    <w:unhideWhenUsed/>
    <w:rsid w:val="001D458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fejChar">
    <w:name w:val="Élőfej Char"/>
    <w:basedOn w:val="Bekezdsalapbettpusa"/>
    <w:link w:val="lfej"/>
    <w:uiPriority w:val="99"/>
    <w:rsid w:val="001D4589"/>
    <w:rPr>
      <w:rFonts w:ascii="Times New Roman" w:hAnsi="Times New Roman" w:cs="Mangal"/>
      <w:szCs w:val="21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6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3DE241-ACFF-4FD6-821B-16425576AB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68F641B-FF38-466B-B58E-D40FD811E2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F3F41D-F887-4F29-BD66-4DC7A86B14AB}">
  <ds:schemaRefs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2350</Characters>
  <Application>Microsoft Office Word</Application>
  <DocSecurity>0</DocSecurity>
  <Lines>19</Lines>
  <Paragraphs>5</Paragraphs>
  <ScaleCrop>false</ScaleCrop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 Ildikó dr.</dc:creator>
  <dc:description/>
  <cp:lastModifiedBy>Horváth Ildikó dr.</cp:lastModifiedBy>
  <cp:revision>4</cp:revision>
  <dcterms:created xsi:type="dcterms:W3CDTF">2024-10-07T13:49:00Z</dcterms:created>
  <dcterms:modified xsi:type="dcterms:W3CDTF">2024-10-08T12:13:00Z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  <property fmtid="{D5CDD505-2E9C-101B-9397-08002B2CF9AE}" pid="3" name="ContentTypeId">
    <vt:lpwstr>0x010100E556634A8AB2DA40AD59F6BB5CA84BB8</vt:lpwstr>
  </property>
</Properties>
</file>